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61D" w:rsidRDefault="006D3D0A">
      <w:pPr>
        <w:pStyle w:val="Nzev"/>
      </w:pPr>
      <w:r>
        <w:t>Revizní technici</w:t>
      </w:r>
      <w:r w:rsidR="007D661D">
        <w:t xml:space="preserve"> – odborný test</w:t>
      </w:r>
    </w:p>
    <w:p w:rsidR="00833D07" w:rsidRDefault="00833D07">
      <w:pPr>
        <w:pStyle w:val="Nzev"/>
      </w:pPr>
    </w:p>
    <w:p w:rsidR="005334A8" w:rsidRDefault="006D3D0A">
      <w:pPr>
        <w:pStyle w:val="Zkladntext"/>
        <w:rPr>
          <w:b/>
        </w:rPr>
      </w:pPr>
      <w:r>
        <w:rPr>
          <w:b/>
        </w:rPr>
        <w:t>R</w:t>
      </w:r>
      <w:r w:rsidR="00B50FFA">
        <w:rPr>
          <w:b/>
        </w:rPr>
        <w:t xml:space="preserve">C1  </w:t>
      </w:r>
    </w:p>
    <w:p w:rsidR="00833D07" w:rsidRDefault="00B50FFA">
      <w:pPr>
        <w:pStyle w:val="Zkladntext"/>
        <w:rPr>
          <w:b/>
        </w:rPr>
      </w:pPr>
      <w:r>
        <w:rPr>
          <w:b/>
        </w:rPr>
        <w:t xml:space="preserve">Zařízení pro plnění nádob plyny a tlakové stanice </w:t>
      </w:r>
    </w:p>
    <w:p w:rsidR="007D661D" w:rsidRPr="002302CC" w:rsidRDefault="00B50FFA">
      <w:pPr>
        <w:pStyle w:val="Zkladntext"/>
        <w:rPr>
          <w:rFonts w:ascii="Times New Roman" w:hAnsi="Times New Roman"/>
          <w:b/>
          <w:sz w:val="24"/>
        </w:rPr>
      </w:pPr>
      <w:r>
        <w:rPr>
          <w:b/>
        </w:rPr>
        <w:t>na plynná paliva</w:t>
      </w:r>
      <w:r w:rsidRPr="002302CC">
        <w:rPr>
          <w:rFonts w:ascii="Times New Roman" w:hAnsi="Times New Roman"/>
          <w:b/>
        </w:rPr>
        <w:t xml:space="preserve"> </w:t>
      </w:r>
    </w:p>
    <w:p w:rsidR="007D661D" w:rsidRDefault="007D661D">
      <w:pPr>
        <w:pStyle w:val="Zkladntext"/>
        <w:rPr>
          <w:rFonts w:ascii="Times New Roman" w:hAnsi="Times New Roman"/>
          <w:sz w:val="24"/>
        </w:rPr>
      </w:pPr>
    </w:p>
    <w:p w:rsidR="00B12CC3" w:rsidRPr="00B12CC3" w:rsidRDefault="00B12CC3" w:rsidP="00B12CC3">
      <w:pPr>
        <w:tabs>
          <w:tab w:val="left" w:pos="3261"/>
        </w:tabs>
        <w:ind w:left="480"/>
        <w:rPr>
          <w:sz w:val="24"/>
        </w:rPr>
      </w:pPr>
    </w:p>
    <w:p w:rsidR="0081548B" w:rsidRPr="0081548B" w:rsidRDefault="00D853F3" w:rsidP="00AE0DE7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3A2CF7">
        <w:rPr>
          <w:b/>
          <w:sz w:val="24"/>
        </w:rPr>
        <w:t xml:space="preserve">Kolik provozních lahví </w:t>
      </w:r>
      <w:r w:rsidR="00707975" w:rsidRPr="003A2CF7">
        <w:rPr>
          <w:b/>
          <w:sz w:val="24"/>
        </w:rPr>
        <w:t>může být z</w:t>
      </w:r>
      <w:r w:rsidR="005C4453" w:rsidRPr="003A2CF7">
        <w:rPr>
          <w:b/>
          <w:sz w:val="24"/>
        </w:rPr>
        <w:t xml:space="preserve">drojem plynu tlakové </w:t>
      </w:r>
      <w:r w:rsidR="005C4453" w:rsidRPr="0081548B">
        <w:rPr>
          <w:b/>
          <w:sz w:val="24"/>
        </w:rPr>
        <w:t xml:space="preserve">stanice </w:t>
      </w:r>
      <w:r w:rsidR="00995054" w:rsidRPr="0081548B">
        <w:rPr>
          <w:b/>
          <w:sz w:val="24"/>
        </w:rPr>
        <w:t>LPG</w:t>
      </w:r>
      <w:r w:rsidR="00707975" w:rsidRPr="0081548B">
        <w:rPr>
          <w:b/>
          <w:sz w:val="24"/>
        </w:rPr>
        <w:t>?</w:t>
      </w:r>
      <w:r w:rsidR="001C4673" w:rsidRPr="0081548B">
        <w:rPr>
          <w:b/>
          <w:sz w:val="24"/>
        </w:rPr>
        <w:t xml:space="preserve"> </w:t>
      </w:r>
    </w:p>
    <w:p w:rsidR="001C4673" w:rsidRPr="005F5E80" w:rsidRDefault="005F5E80" w:rsidP="0081548B">
      <w:pPr>
        <w:tabs>
          <w:tab w:val="left" w:pos="3261"/>
        </w:tabs>
        <w:ind w:left="120"/>
        <w:rPr>
          <w:sz w:val="24"/>
        </w:rPr>
      </w:pPr>
      <w:r>
        <w:rPr>
          <w:sz w:val="24"/>
        </w:rPr>
        <w:t xml:space="preserve">      </w:t>
      </w:r>
      <w:r w:rsidR="001C4673" w:rsidRPr="005F5E80">
        <w:rPr>
          <w:sz w:val="24"/>
        </w:rPr>
        <w:t xml:space="preserve">TPG 402 01 </w:t>
      </w:r>
    </w:p>
    <w:p w:rsidR="001C4673" w:rsidRDefault="001C4673" w:rsidP="005C4453">
      <w:pPr>
        <w:pStyle w:val="Prosttext"/>
        <w:rPr>
          <w:rFonts w:ascii="Times New Roman" w:hAnsi="Times New Roman"/>
          <w:sz w:val="24"/>
        </w:rPr>
      </w:pPr>
    </w:p>
    <w:p w:rsidR="00206D41" w:rsidRPr="00206D41" w:rsidRDefault="00707975" w:rsidP="00AE0DE7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Co je to výparník LPG?</w:t>
      </w:r>
      <w:r w:rsidR="00206D41" w:rsidRPr="00206D41">
        <w:rPr>
          <w:b/>
          <w:sz w:val="24"/>
        </w:rPr>
        <w:t xml:space="preserve"> </w:t>
      </w:r>
    </w:p>
    <w:p w:rsidR="00C53B8D" w:rsidRPr="005F5E80" w:rsidRDefault="005F5E80" w:rsidP="005F5E80">
      <w:pPr>
        <w:tabs>
          <w:tab w:val="left" w:pos="3261"/>
        </w:tabs>
        <w:ind w:left="120"/>
        <w:rPr>
          <w:sz w:val="24"/>
        </w:rPr>
      </w:pPr>
      <w:r>
        <w:rPr>
          <w:sz w:val="24"/>
        </w:rPr>
        <w:t xml:space="preserve">      </w:t>
      </w:r>
      <w:r w:rsidRPr="0081548B">
        <w:rPr>
          <w:sz w:val="24"/>
        </w:rPr>
        <w:t>TPG 402 01</w:t>
      </w:r>
    </w:p>
    <w:p w:rsidR="00C53B8D" w:rsidRDefault="00C53B8D" w:rsidP="00830C42">
      <w:pPr>
        <w:pStyle w:val="Prosttext"/>
        <w:tabs>
          <w:tab w:val="left" w:pos="426"/>
          <w:tab w:val="left" w:pos="851"/>
        </w:tabs>
        <w:rPr>
          <w:rFonts w:ascii="Times New Roman" w:hAnsi="Times New Roman"/>
          <w:sz w:val="24"/>
        </w:rPr>
      </w:pPr>
    </w:p>
    <w:p w:rsidR="00830C42" w:rsidRPr="005F5E80" w:rsidRDefault="00681013" w:rsidP="00830C42">
      <w:pPr>
        <w:numPr>
          <w:ilvl w:val="0"/>
          <w:numId w:val="1"/>
        </w:numPr>
        <w:tabs>
          <w:tab w:val="left" w:pos="426"/>
          <w:tab w:val="left" w:pos="851"/>
          <w:tab w:val="left" w:pos="3261"/>
        </w:tabs>
        <w:rPr>
          <w:sz w:val="24"/>
        </w:rPr>
      </w:pPr>
      <w:r w:rsidRPr="005F5E80">
        <w:rPr>
          <w:b/>
          <w:sz w:val="24"/>
        </w:rPr>
        <w:t xml:space="preserve">Jaké maximální množství jednoduchých tlakových stanic dle TPG 402 01 </w:t>
      </w:r>
      <w:r w:rsidR="00830C42" w:rsidRPr="005F5E80">
        <w:rPr>
          <w:b/>
          <w:sz w:val="24"/>
        </w:rPr>
        <w:t>může být v jednom bytě</w:t>
      </w:r>
      <w:r w:rsidRPr="005F5E80">
        <w:rPr>
          <w:b/>
          <w:sz w:val="24"/>
        </w:rPr>
        <w:t xml:space="preserve"> obytné budovy?</w:t>
      </w:r>
      <w:r w:rsidR="00830C42" w:rsidRPr="005F5E80">
        <w:rPr>
          <w:b/>
          <w:sz w:val="24"/>
        </w:rPr>
        <w:t xml:space="preserve"> </w:t>
      </w:r>
      <w:r w:rsidR="00385201" w:rsidRPr="005F5E80">
        <w:rPr>
          <w:b/>
          <w:sz w:val="24"/>
        </w:rPr>
        <w:t xml:space="preserve">   </w:t>
      </w:r>
    </w:p>
    <w:p w:rsidR="00BA4539" w:rsidRPr="00BA4539" w:rsidRDefault="00BA4539" w:rsidP="005F5E80">
      <w:pPr>
        <w:pStyle w:val="Prosttext"/>
        <w:tabs>
          <w:tab w:val="left" w:pos="426"/>
          <w:tab w:val="left" w:pos="851"/>
        </w:tabs>
        <w:rPr>
          <w:rFonts w:ascii="Times New Roman" w:hAnsi="Times New Roman"/>
          <w:color w:val="FF0000"/>
          <w:sz w:val="24"/>
        </w:rPr>
      </w:pPr>
      <w:r w:rsidRPr="00385201">
        <w:rPr>
          <w:rFonts w:ascii="Times New Roman" w:hAnsi="Times New Roman"/>
          <w:sz w:val="24"/>
        </w:rPr>
        <w:tab/>
      </w:r>
      <w:r w:rsidR="005F5E80" w:rsidRPr="005F5E80">
        <w:rPr>
          <w:rFonts w:ascii="Times New Roman" w:hAnsi="Times New Roman"/>
          <w:sz w:val="24"/>
        </w:rPr>
        <w:t>TPG 402 01</w:t>
      </w:r>
    </w:p>
    <w:p w:rsidR="00BA4539" w:rsidRDefault="00BA4539" w:rsidP="00833D07">
      <w:pPr>
        <w:pStyle w:val="Prosttext"/>
        <w:tabs>
          <w:tab w:val="left" w:pos="426"/>
          <w:tab w:val="left" w:pos="851"/>
        </w:tabs>
        <w:rPr>
          <w:rFonts w:ascii="Times New Roman" w:hAnsi="Times New Roman"/>
          <w:sz w:val="24"/>
        </w:rPr>
      </w:pPr>
    </w:p>
    <w:p w:rsidR="002602CC" w:rsidRPr="00204352" w:rsidRDefault="00995054" w:rsidP="00AE0DE7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385201">
        <w:rPr>
          <w:b/>
          <w:sz w:val="24"/>
        </w:rPr>
        <w:t>M</w:t>
      </w:r>
      <w:r w:rsidR="00A96B77" w:rsidRPr="00385201">
        <w:rPr>
          <w:b/>
          <w:sz w:val="24"/>
        </w:rPr>
        <w:t>ůže být z</w:t>
      </w:r>
      <w:r w:rsidR="002602CC" w:rsidRPr="00385201">
        <w:rPr>
          <w:b/>
          <w:sz w:val="24"/>
        </w:rPr>
        <w:t xml:space="preserve">drojem plynu tlakové </w:t>
      </w:r>
      <w:r w:rsidRPr="00385201">
        <w:rPr>
          <w:b/>
          <w:sz w:val="24"/>
        </w:rPr>
        <w:t xml:space="preserve">zásobníkové </w:t>
      </w:r>
      <w:r w:rsidR="002602CC" w:rsidRPr="00385201">
        <w:rPr>
          <w:b/>
          <w:sz w:val="24"/>
        </w:rPr>
        <w:t>stanice LPG</w:t>
      </w:r>
      <w:r w:rsidRPr="00385201">
        <w:rPr>
          <w:b/>
          <w:sz w:val="24"/>
        </w:rPr>
        <w:t xml:space="preserve"> zásobník s výparníkem nebo bez výparníku</w:t>
      </w:r>
      <w:r w:rsidR="00A96B77" w:rsidRPr="00385201">
        <w:rPr>
          <w:b/>
          <w:sz w:val="24"/>
        </w:rPr>
        <w:t>?</w:t>
      </w:r>
      <w:r w:rsidR="002602CC" w:rsidRPr="00385201">
        <w:rPr>
          <w:b/>
          <w:sz w:val="24"/>
        </w:rPr>
        <w:t xml:space="preserve"> </w:t>
      </w:r>
      <w:r w:rsidR="00385201" w:rsidRPr="00385201">
        <w:rPr>
          <w:b/>
          <w:sz w:val="24"/>
        </w:rPr>
        <w:t xml:space="preserve">    </w:t>
      </w:r>
    </w:p>
    <w:p w:rsidR="002602CC" w:rsidRDefault="005F5E80" w:rsidP="002602CC">
      <w:pPr>
        <w:pStyle w:val="Prosttex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Pr="005F5E80">
        <w:rPr>
          <w:rFonts w:ascii="Times New Roman" w:hAnsi="Times New Roman"/>
          <w:sz w:val="24"/>
        </w:rPr>
        <w:t>TPG 402 01</w:t>
      </w:r>
      <w:r w:rsidR="002602CC">
        <w:rPr>
          <w:rFonts w:ascii="Times New Roman" w:hAnsi="Times New Roman"/>
          <w:sz w:val="24"/>
        </w:rPr>
        <w:tab/>
      </w:r>
    </w:p>
    <w:p w:rsidR="00A96B77" w:rsidRDefault="00A96B77" w:rsidP="002602CC">
      <w:pPr>
        <w:pStyle w:val="Prosttext"/>
        <w:rPr>
          <w:rFonts w:ascii="Times New Roman" w:hAnsi="Times New Roman"/>
          <w:sz w:val="24"/>
        </w:rPr>
      </w:pPr>
    </w:p>
    <w:p w:rsidR="00856D92" w:rsidRPr="00856D92" w:rsidRDefault="00856D92" w:rsidP="00AE0DE7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856D92">
        <w:rPr>
          <w:b/>
          <w:sz w:val="24"/>
        </w:rPr>
        <w:t xml:space="preserve">U jakých zásobníků </w:t>
      </w:r>
      <w:r w:rsidR="00C57641" w:rsidRPr="003A2CF7">
        <w:rPr>
          <w:b/>
          <w:sz w:val="24"/>
        </w:rPr>
        <w:t>LPG</w:t>
      </w:r>
      <w:r w:rsidR="00C57641">
        <w:rPr>
          <w:b/>
          <w:color w:val="FF0000"/>
          <w:sz w:val="24"/>
        </w:rPr>
        <w:t xml:space="preserve"> </w:t>
      </w:r>
      <w:r w:rsidRPr="00856D92">
        <w:rPr>
          <w:b/>
          <w:sz w:val="24"/>
        </w:rPr>
        <w:t>není nutno instalovat izolační spojky mezi zásobník a navazující potrubí?</w:t>
      </w:r>
      <w:r w:rsidR="008C4878">
        <w:rPr>
          <w:b/>
          <w:sz w:val="24"/>
        </w:rPr>
        <w:t xml:space="preserve"> </w:t>
      </w:r>
    </w:p>
    <w:p w:rsidR="002602CC" w:rsidRDefault="002602CC" w:rsidP="005F5E80">
      <w:pPr>
        <w:pStyle w:val="Prosttext"/>
        <w:tabs>
          <w:tab w:val="left" w:pos="426"/>
          <w:tab w:val="left" w:pos="6703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5F5E80" w:rsidRPr="005F5E80">
        <w:rPr>
          <w:rFonts w:ascii="Times New Roman" w:hAnsi="Times New Roman"/>
          <w:sz w:val="24"/>
        </w:rPr>
        <w:t>TPG 402 01</w:t>
      </w:r>
    </w:p>
    <w:p w:rsidR="00796CF7" w:rsidRDefault="00796CF7" w:rsidP="002602CC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</w:p>
    <w:p w:rsidR="002602CC" w:rsidRPr="002602CC" w:rsidRDefault="00856D92" w:rsidP="00AE0DE7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 xml:space="preserve">Jaký </w:t>
      </w:r>
      <w:r w:rsidR="00671C71" w:rsidRPr="00385201">
        <w:rPr>
          <w:b/>
          <w:sz w:val="24"/>
        </w:rPr>
        <w:t xml:space="preserve">měřicí </w:t>
      </w:r>
      <w:r w:rsidRPr="00385201">
        <w:rPr>
          <w:b/>
          <w:sz w:val="24"/>
        </w:rPr>
        <w:t xml:space="preserve">rozsah </w:t>
      </w:r>
      <w:r>
        <w:rPr>
          <w:b/>
          <w:sz w:val="24"/>
        </w:rPr>
        <w:t>má t</w:t>
      </w:r>
      <w:r w:rsidR="002602CC" w:rsidRPr="002602CC">
        <w:rPr>
          <w:b/>
          <w:sz w:val="24"/>
        </w:rPr>
        <w:t xml:space="preserve">lakoměr na zásobníku </w:t>
      </w:r>
      <w:r w:rsidR="002602CC">
        <w:rPr>
          <w:b/>
          <w:sz w:val="24"/>
        </w:rPr>
        <w:t>LPG</w:t>
      </w:r>
      <w:r>
        <w:rPr>
          <w:b/>
          <w:sz w:val="24"/>
        </w:rPr>
        <w:t>?</w:t>
      </w:r>
      <w:r w:rsidR="00E87CBF">
        <w:rPr>
          <w:b/>
          <w:sz w:val="24"/>
        </w:rPr>
        <w:t xml:space="preserve"> </w:t>
      </w:r>
    </w:p>
    <w:p w:rsidR="008F6E8E" w:rsidRPr="00E87CBF" w:rsidRDefault="00BA4539" w:rsidP="005F5E80">
      <w:pPr>
        <w:pStyle w:val="Prosttext"/>
        <w:tabs>
          <w:tab w:val="left" w:pos="426"/>
        </w:tabs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tab/>
      </w:r>
      <w:r w:rsidR="005F5E80" w:rsidRPr="005F5E80">
        <w:rPr>
          <w:rFonts w:ascii="Times New Roman" w:hAnsi="Times New Roman"/>
          <w:sz w:val="24"/>
        </w:rPr>
        <w:t>TPG 402 01</w:t>
      </w:r>
    </w:p>
    <w:p w:rsidR="008F6E8E" w:rsidRDefault="008F6E8E" w:rsidP="002602CC">
      <w:pPr>
        <w:pStyle w:val="Prosttext"/>
        <w:rPr>
          <w:rFonts w:ascii="Times New Roman" w:hAnsi="Times New Roman"/>
          <w:sz w:val="24"/>
        </w:rPr>
      </w:pPr>
    </w:p>
    <w:p w:rsidR="008B75ED" w:rsidRPr="008B75ED" w:rsidRDefault="00856D92" w:rsidP="00AE0DE7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 xml:space="preserve">Na jaké potrubí </w:t>
      </w:r>
      <w:r w:rsidR="008B75ED" w:rsidRPr="008B75ED">
        <w:rPr>
          <w:b/>
          <w:sz w:val="24"/>
        </w:rPr>
        <w:t xml:space="preserve">je nutno instalovat </w:t>
      </w:r>
      <w:r>
        <w:rPr>
          <w:b/>
          <w:sz w:val="24"/>
        </w:rPr>
        <w:t>p</w:t>
      </w:r>
      <w:r w:rsidRPr="008B75ED">
        <w:rPr>
          <w:b/>
          <w:sz w:val="24"/>
        </w:rPr>
        <w:t xml:space="preserve">ojistný ventil </w:t>
      </w:r>
      <w:r w:rsidRPr="003A2CF7">
        <w:rPr>
          <w:b/>
          <w:sz w:val="24"/>
        </w:rPr>
        <w:t>zásobníkové stanice</w:t>
      </w:r>
      <w:r w:rsidR="00B16373" w:rsidRPr="003A2CF7">
        <w:rPr>
          <w:b/>
          <w:sz w:val="24"/>
        </w:rPr>
        <w:t xml:space="preserve"> LPG</w:t>
      </w:r>
      <w:r w:rsidR="006D2390" w:rsidRPr="008C0130">
        <w:rPr>
          <w:b/>
          <w:sz w:val="24"/>
        </w:rPr>
        <w:t>, pokud konstrukce potrubí neumožňuje přepouštění plynu do zásobníku</w:t>
      </w:r>
      <w:r>
        <w:rPr>
          <w:b/>
          <w:sz w:val="24"/>
        </w:rPr>
        <w:t>?</w:t>
      </w:r>
    </w:p>
    <w:p w:rsidR="008B75ED" w:rsidRDefault="008B75ED" w:rsidP="005F5E80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="005F5E80">
        <w:rPr>
          <w:rFonts w:ascii="Times New Roman" w:hAnsi="Times New Roman"/>
          <w:sz w:val="24"/>
        </w:rPr>
        <w:t xml:space="preserve">   </w:t>
      </w:r>
      <w:r w:rsidR="005F5E80" w:rsidRPr="005F5E80">
        <w:rPr>
          <w:rFonts w:ascii="Times New Roman" w:hAnsi="Times New Roman"/>
          <w:sz w:val="24"/>
        </w:rPr>
        <w:t>TPG 402 01</w:t>
      </w:r>
    </w:p>
    <w:p w:rsidR="003A2CF7" w:rsidRDefault="003A2CF7" w:rsidP="003A2CF7">
      <w:pPr>
        <w:pStyle w:val="Prosttext"/>
        <w:tabs>
          <w:tab w:val="left" w:pos="426"/>
          <w:tab w:val="left" w:pos="3703"/>
        </w:tabs>
        <w:rPr>
          <w:rFonts w:ascii="Times New Roman" w:hAnsi="Times New Roman"/>
          <w:sz w:val="24"/>
        </w:rPr>
      </w:pPr>
    </w:p>
    <w:p w:rsidR="008B75ED" w:rsidRPr="008B75ED" w:rsidRDefault="006D2390" w:rsidP="00AE0DE7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8C0130">
        <w:rPr>
          <w:b/>
          <w:sz w:val="24"/>
        </w:rPr>
        <w:t xml:space="preserve">V jakém případě </w:t>
      </w:r>
      <w:r w:rsidR="008B75ED" w:rsidRPr="008C0130">
        <w:rPr>
          <w:b/>
          <w:sz w:val="24"/>
        </w:rPr>
        <w:t xml:space="preserve">musí být vybaven </w:t>
      </w:r>
      <w:r w:rsidRPr="008C0130">
        <w:rPr>
          <w:b/>
          <w:sz w:val="24"/>
        </w:rPr>
        <w:t xml:space="preserve">prostor uvnitř budov s umístěným zásobníkem LPG </w:t>
      </w:r>
      <w:r w:rsidR="008B75ED" w:rsidRPr="008C0130">
        <w:rPr>
          <w:b/>
          <w:sz w:val="24"/>
        </w:rPr>
        <w:t>zařízením na zjišťování úniku plynu</w:t>
      </w:r>
      <w:r w:rsidR="00C03528" w:rsidRPr="008C0130">
        <w:rPr>
          <w:b/>
          <w:sz w:val="24"/>
        </w:rPr>
        <w:t>?</w:t>
      </w:r>
      <w:r w:rsidR="008B75ED" w:rsidRPr="008B75ED">
        <w:rPr>
          <w:b/>
          <w:sz w:val="24"/>
        </w:rPr>
        <w:t xml:space="preserve"> </w:t>
      </w:r>
    </w:p>
    <w:p w:rsidR="00C03528" w:rsidRPr="00C03528" w:rsidRDefault="00BA4539" w:rsidP="005F5E80">
      <w:pPr>
        <w:pStyle w:val="Prosttext"/>
        <w:tabs>
          <w:tab w:val="left" w:pos="426"/>
        </w:tabs>
        <w:rPr>
          <w:color w:val="FF0000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="005F5E80">
        <w:rPr>
          <w:rFonts w:ascii="Times New Roman" w:hAnsi="Times New Roman"/>
          <w:sz w:val="24"/>
        </w:rPr>
        <w:t xml:space="preserve">   </w:t>
      </w:r>
      <w:r w:rsidR="005F5E80" w:rsidRPr="005F5E80">
        <w:rPr>
          <w:rFonts w:ascii="Times New Roman" w:hAnsi="Times New Roman"/>
          <w:sz w:val="24"/>
        </w:rPr>
        <w:t>TPG 402 01</w:t>
      </w:r>
    </w:p>
    <w:p w:rsidR="00C03528" w:rsidRDefault="00C03528" w:rsidP="00996E8F">
      <w:pPr>
        <w:ind w:left="567" w:hanging="567"/>
        <w:rPr>
          <w:color w:val="FF0000"/>
          <w:sz w:val="24"/>
        </w:rPr>
      </w:pPr>
    </w:p>
    <w:p w:rsidR="00746436" w:rsidRPr="003A2CF7" w:rsidRDefault="00746436" w:rsidP="00AE0DE7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3A2CF7">
        <w:rPr>
          <w:b/>
          <w:sz w:val="24"/>
        </w:rPr>
        <w:t xml:space="preserve">Může být při poškození funkce stavoznaku nebo tlakoměru zásobníkové stanice LPG povolen </w:t>
      </w:r>
      <w:r w:rsidR="005106F4" w:rsidRPr="008C0130">
        <w:rPr>
          <w:b/>
          <w:sz w:val="24"/>
        </w:rPr>
        <w:t xml:space="preserve">za mimořádných podmínek </w:t>
      </w:r>
      <w:r w:rsidRPr="003A2CF7">
        <w:rPr>
          <w:b/>
          <w:sz w:val="24"/>
        </w:rPr>
        <w:t>její provoz?</w:t>
      </w:r>
      <w:r w:rsidR="00D666C2" w:rsidRPr="003A2CF7">
        <w:rPr>
          <w:b/>
          <w:sz w:val="24"/>
        </w:rPr>
        <w:t xml:space="preserve"> </w:t>
      </w:r>
    </w:p>
    <w:p w:rsidR="00CB0922" w:rsidRPr="00CB0922" w:rsidRDefault="00746436" w:rsidP="005F5E80">
      <w:pPr>
        <w:pStyle w:val="Prosttext"/>
        <w:tabs>
          <w:tab w:val="left" w:pos="426"/>
        </w:tabs>
        <w:rPr>
          <w:rFonts w:ascii="TT47ADo00" w:hAnsi="TT47ADo00" w:cs="TT47ADo00"/>
          <w:color w:val="FF0000"/>
        </w:rPr>
      </w:pPr>
      <w:r w:rsidRPr="003A2CF7">
        <w:rPr>
          <w:rFonts w:ascii="Times New Roman" w:hAnsi="Times New Roman"/>
          <w:sz w:val="24"/>
        </w:rPr>
        <w:tab/>
      </w:r>
      <w:r w:rsidR="005F5E80" w:rsidRPr="005F5E80">
        <w:rPr>
          <w:rFonts w:ascii="Times New Roman" w:hAnsi="Times New Roman"/>
          <w:sz w:val="24"/>
        </w:rPr>
        <w:t>TPG 402 01</w:t>
      </w:r>
    </w:p>
    <w:p w:rsidR="0063248B" w:rsidRDefault="0063248B" w:rsidP="00B16AAC">
      <w:pPr>
        <w:ind w:left="567" w:hanging="567"/>
        <w:rPr>
          <w:color w:val="FF0000"/>
          <w:sz w:val="24"/>
        </w:rPr>
      </w:pPr>
    </w:p>
    <w:p w:rsidR="00746436" w:rsidRPr="003A2CF7" w:rsidRDefault="00D11BEB" w:rsidP="00AE0DE7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3A2CF7">
        <w:rPr>
          <w:b/>
          <w:sz w:val="24"/>
        </w:rPr>
        <w:t xml:space="preserve">Jaké zkoušky se provedou po naplnění zásobníku LPG? </w:t>
      </w:r>
      <w:r w:rsidR="00D666C2" w:rsidRPr="003A2CF7">
        <w:rPr>
          <w:b/>
          <w:sz w:val="24"/>
        </w:rPr>
        <w:t xml:space="preserve">    </w:t>
      </w:r>
    </w:p>
    <w:p w:rsidR="00CB0922" w:rsidRPr="00CB0922" w:rsidRDefault="00D11BEB" w:rsidP="005F5E80">
      <w:pPr>
        <w:pStyle w:val="Prosttext"/>
        <w:tabs>
          <w:tab w:val="left" w:pos="426"/>
        </w:tabs>
        <w:rPr>
          <w:rFonts w:ascii="TT47ADo00" w:hAnsi="TT47ADo00" w:cs="TT47ADo00"/>
          <w:color w:val="FF0000"/>
        </w:rPr>
      </w:pPr>
      <w:r w:rsidRPr="003A2CF7">
        <w:rPr>
          <w:rFonts w:ascii="Times New Roman" w:hAnsi="Times New Roman"/>
          <w:sz w:val="24"/>
        </w:rPr>
        <w:t xml:space="preserve">  </w:t>
      </w:r>
      <w:r w:rsidR="005F5E80">
        <w:rPr>
          <w:rFonts w:ascii="Times New Roman" w:hAnsi="Times New Roman"/>
          <w:sz w:val="24"/>
        </w:rPr>
        <w:tab/>
      </w:r>
      <w:r w:rsidR="005F5E80" w:rsidRPr="005F5E80">
        <w:rPr>
          <w:rFonts w:ascii="Times New Roman" w:hAnsi="Times New Roman"/>
          <w:sz w:val="24"/>
        </w:rPr>
        <w:t xml:space="preserve">TPG 402 01 </w:t>
      </w:r>
      <w:r w:rsidRPr="003A2CF7">
        <w:rPr>
          <w:rFonts w:ascii="Times New Roman" w:hAnsi="Times New Roman"/>
          <w:sz w:val="24"/>
        </w:rPr>
        <w:t xml:space="preserve">     </w:t>
      </w:r>
    </w:p>
    <w:p w:rsidR="0055744F" w:rsidRDefault="0055744F" w:rsidP="00D666C2">
      <w:pPr>
        <w:pStyle w:val="Prosttext"/>
        <w:tabs>
          <w:tab w:val="left" w:pos="426"/>
        </w:tabs>
        <w:rPr>
          <w:rFonts w:ascii="Times New Roman" w:hAnsi="Times New Roman"/>
          <w:color w:val="FF0000"/>
          <w:sz w:val="24"/>
        </w:rPr>
      </w:pPr>
    </w:p>
    <w:p w:rsidR="009C2021" w:rsidRPr="009C2021" w:rsidRDefault="009C2021" w:rsidP="009C2021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9C2021">
        <w:rPr>
          <w:b/>
          <w:sz w:val="24"/>
        </w:rPr>
        <w:t xml:space="preserve">Musí organizace, která dokončila montáž vyhrazeného </w:t>
      </w:r>
      <w:r>
        <w:rPr>
          <w:b/>
          <w:sz w:val="24"/>
        </w:rPr>
        <w:t xml:space="preserve">plynového </w:t>
      </w:r>
      <w:r w:rsidRPr="009C2021">
        <w:rPr>
          <w:b/>
          <w:sz w:val="24"/>
        </w:rPr>
        <w:t xml:space="preserve">zařízení </w:t>
      </w:r>
      <w:r>
        <w:rPr>
          <w:b/>
          <w:sz w:val="24"/>
        </w:rPr>
        <w:t xml:space="preserve">– například tlakové </w:t>
      </w:r>
      <w:proofErr w:type="gramStart"/>
      <w:r>
        <w:rPr>
          <w:b/>
          <w:sz w:val="24"/>
        </w:rPr>
        <w:t xml:space="preserve">stanice - </w:t>
      </w:r>
      <w:r w:rsidRPr="009C2021">
        <w:rPr>
          <w:b/>
          <w:sz w:val="24"/>
        </w:rPr>
        <w:t>zajistit</w:t>
      </w:r>
      <w:proofErr w:type="gramEnd"/>
      <w:r w:rsidRPr="009C2021">
        <w:rPr>
          <w:b/>
          <w:sz w:val="24"/>
        </w:rPr>
        <w:t xml:space="preserve"> na tomto zařízení při uvádění do provozu zkoušky a revize?</w:t>
      </w:r>
    </w:p>
    <w:p w:rsidR="009C2021" w:rsidRDefault="009C2021" w:rsidP="005F5E80">
      <w:pPr>
        <w:pStyle w:val="Prosttext"/>
        <w:tabs>
          <w:tab w:val="left" w:pos="426"/>
        </w:tabs>
      </w:pPr>
      <w:r>
        <w:rPr>
          <w:rFonts w:ascii="Times New Roman" w:hAnsi="Times New Roman"/>
          <w:sz w:val="24"/>
        </w:rPr>
        <w:tab/>
      </w:r>
      <w:r w:rsidRPr="005F5E80">
        <w:rPr>
          <w:rFonts w:ascii="Times New Roman" w:hAnsi="Times New Roman"/>
          <w:sz w:val="24"/>
        </w:rPr>
        <w:t>zákon č. 250/2021 Sb.</w:t>
      </w:r>
    </w:p>
    <w:p w:rsidR="0055744F" w:rsidRDefault="00611D4E" w:rsidP="005F5E80">
      <w:pPr>
        <w:jc w:val="center"/>
        <w:rPr>
          <w:color w:val="FF0000"/>
          <w:sz w:val="24"/>
        </w:rPr>
      </w:pPr>
      <w:r w:rsidRPr="00F043D4">
        <w:rPr>
          <w:sz w:val="24"/>
        </w:rPr>
        <w:t xml:space="preserve">   </w:t>
      </w:r>
    </w:p>
    <w:p w:rsidR="00CD0C23" w:rsidRDefault="00611D4E" w:rsidP="005F5E80">
      <w:pPr>
        <w:numPr>
          <w:ilvl w:val="0"/>
          <w:numId w:val="1"/>
        </w:numPr>
        <w:tabs>
          <w:tab w:val="left" w:pos="3261"/>
        </w:tabs>
        <w:rPr>
          <w:color w:val="FF0000"/>
          <w:sz w:val="24"/>
        </w:rPr>
      </w:pPr>
      <w:r w:rsidRPr="00F043D4">
        <w:rPr>
          <w:b/>
          <w:sz w:val="24"/>
        </w:rPr>
        <w:lastRenderedPageBreak/>
        <w:t xml:space="preserve">Musí být objekty bateriových tlakových stanic </w:t>
      </w:r>
      <w:r w:rsidR="00CD0C23" w:rsidRPr="00F043D4">
        <w:rPr>
          <w:b/>
          <w:sz w:val="24"/>
        </w:rPr>
        <w:t xml:space="preserve">LPG </w:t>
      </w:r>
      <w:r w:rsidRPr="00F043D4">
        <w:rPr>
          <w:b/>
          <w:sz w:val="24"/>
        </w:rPr>
        <w:t>vybaveny přenosným hasicím přístrojem</w:t>
      </w:r>
      <w:r w:rsidR="00CD0C23" w:rsidRPr="00F043D4">
        <w:rPr>
          <w:b/>
          <w:sz w:val="24"/>
        </w:rPr>
        <w:t>?</w:t>
      </w:r>
      <w:r w:rsidR="000E5F1A">
        <w:rPr>
          <w:b/>
          <w:sz w:val="24"/>
        </w:rPr>
        <w:t xml:space="preserve"> </w:t>
      </w:r>
    </w:p>
    <w:p w:rsidR="00F043D4" w:rsidRPr="000E5F1A" w:rsidRDefault="005F5E80" w:rsidP="000E5F1A">
      <w:pPr>
        <w:ind w:left="1047" w:hanging="567"/>
        <w:rPr>
          <w:color w:val="FF0000"/>
          <w:sz w:val="24"/>
        </w:rPr>
      </w:pPr>
      <w:r w:rsidRPr="0081548B">
        <w:rPr>
          <w:sz w:val="24"/>
        </w:rPr>
        <w:t>TPG 402 01</w:t>
      </w:r>
    </w:p>
    <w:p w:rsidR="00F043D4" w:rsidRDefault="00F043D4" w:rsidP="00611D4E">
      <w:pPr>
        <w:ind w:left="1047" w:hanging="567"/>
        <w:rPr>
          <w:color w:val="FF0000"/>
          <w:sz w:val="24"/>
        </w:rPr>
      </w:pPr>
    </w:p>
    <w:p w:rsidR="00CD0C23" w:rsidRPr="00F043D4" w:rsidRDefault="00CD0C23" w:rsidP="00AE0DE7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F043D4">
        <w:rPr>
          <w:b/>
          <w:sz w:val="24"/>
        </w:rPr>
        <w:t xml:space="preserve">Podle jakého předpisu se provádí umístění, připojení a montáž plynoměrů pro měření množství dodávaného LPG?  </w:t>
      </w:r>
    </w:p>
    <w:p w:rsidR="00CD0C23" w:rsidRDefault="00CD0C23" w:rsidP="005F5E80">
      <w:pPr>
        <w:ind w:left="1047" w:hanging="567"/>
        <w:rPr>
          <w:color w:val="FF0000"/>
          <w:sz w:val="24"/>
        </w:rPr>
      </w:pPr>
      <w:r w:rsidRPr="00F043D4">
        <w:rPr>
          <w:b/>
          <w:sz w:val="24"/>
        </w:rPr>
        <w:t xml:space="preserve"> </w:t>
      </w:r>
      <w:r w:rsidR="005F5E80" w:rsidRPr="0081548B">
        <w:rPr>
          <w:sz w:val="24"/>
        </w:rPr>
        <w:t>TPG 402 01</w:t>
      </w:r>
    </w:p>
    <w:p w:rsidR="00CD0C23" w:rsidRDefault="00CD0C23" w:rsidP="00C15921">
      <w:pPr>
        <w:autoSpaceDE w:val="0"/>
        <w:autoSpaceDN w:val="0"/>
        <w:adjustRightInd w:val="0"/>
        <w:rPr>
          <w:color w:val="FF0000"/>
          <w:sz w:val="24"/>
        </w:rPr>
      </w:pPr>
    </w:p>
    <w:p w:rsidR="00315F15" w:rsidRPr="00F043D4" w:rsidRDefault="002B4FF5" w:rsidP="00AE0DE7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2B4FF5">
        <w:rPr>
          <w:b/>
          <w:color w:val="FF0000"/>
          <w:sz w:val="24"/>
        </w:rPr>
        <w:t xml:space="preserve"> </w:t>
      </w:r>
      <w:r w:rsidRPr="00F043D4">
        <w:rPr>
          <w:b/>
          <w:sz w:val="24"/>
        </w:rPr>
        <w:t>Jak dlouho před zahájením tlakové zkoušky je nutno ponechat nadzemní potrubí LPG stanice pod zkušebním tlakem?</w:t>
      </w:r>
      <w:r w:rsidR="00B17A34">
        <w:rPr>
          <w:b/>
          <w:sz w:val="24"/>
        </w:rPr>
        <w:t xml:space="preserve"> </w:t>
      </w:r>
    </w:p>
    <w:p w:rsidR="005F5E80" w:rsidRDefault="005F5E80" w:rsidP="002B4FF5">
      <w:pPr>
        <w:tabs>
          <w:tab w:val="left" w:pos="3261"/>
        </w:tabs>
        <w:ind w:left="120"/>
        <w:rPr>
          <w:sz w:val="24"/>
        </w:rPr>
      </w:pPr>
      <w:r>
        <w:rPr>
          <w:color w:val="FF0000"/>
          <w:sz w:val="24"/>
        </w:rPr>
        <w:t xml:space="preserve">      </w:t>
      </w:r>
      <w:r w:rsidRPr="0081548B">
        <w:rPr>
          <w:sz w:val="24"/>
        </w:rPr>
        <w:t>TPG 402 01</w:t>
      </w:r>
    </w:p>
    <w:p w:rsidR="00B17A34" w:rsidRDefault="005F5E80" w:rsidP="002B4FF5">
      <w:pPr>
        <w:tabs>
          <w:tab w:val="left" w:pos="3261"/>
        </w:tabs>
        <w:ind w:left="120"/>
        <w:rPr>
          <w:color w:val="FF0000"/>
          <w:sz w:val="24"/>
        </w:rPr>
      </w:pPr>
      <w:r>
        <w:rPr>
          <w:color w:val="FF0000"/>
          <w:sz w:val="24"/>
        </w:rPr>
        <w:tab/>
      </w:r>
    </w:p>
    <w:p w:rsidR="00315F15" w:rsidRPr="00F043D4" w:rsidRDefault="00315F15" w:rsidP="00AE0DE7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F043D4">
        <w:rPr>
          <w:b/>
          <w:sz w:val="24"/>
        </w:rPr>
        <w:t>Jak dlouho před zahájením tlakové zkoušky je nutno ponechat podzemní potrubí LPG stanice pod zkušebním tlakem?</w:t>
      </w:r>
      <w:r w:rsidR="001C6996">
        <w:rPr>
          <w:b/>
          <w:sz w:val="24"/>
        </w:rPr>
        <w:t xml:space="preserve"> </w:t>
      </w:r>
    </w:p>
    <w:p w:rsidR="001C6996" w:rsidRPr="00B17A34" w:rsidRDefault="00315F15" w:rsidP="005F5E80">
      <w:pPr>
        <w:tabs>
          <w:tab w:val="left" w:pos="3261"/>
        </w:tabs>
        <w:ind w:left="120"/>
        <w:rPr>
          <w:color w:val="FF0000"/>
          <w:sz w:val="24"/>
        </w:rPr>
      </w:pPr>
      <w:r w:rsidRPr="00F043D4">
        <w:rPr>
          <w:sz w:val="24"/>
        </w:rPr>
        <w:t xml:space="preserve">     </w:t>
      </w:r>
      <w:r w:rsidR="005F5E80" w:rsidRPr="0081548B">
        <w:rPr>
          <w:sz w:val="24"/>
        </w:rPr>
        <w:t>TPG 402 01</w:t>
      </w:r>
    </w:p>
    <w:p w:rsidR="001C6996" w:rsidRDefault="001C6996" w:rsidP="002B4FF5">
      <w:pPr>
        <w:tabs>
          <w:tab w:val="left" w:pos="3261"/>
        </w:tabs>
        <w:ind w:left="120"/>
        <w:rPr>
          <w:color w:val="FF0000"/>
          <w:sz w:val="24"/>
        </w:rPr>
      </w:pPr>
    </w:p>
    <w:p w:rsidR="002D3B3A" w:rsidRPr="00CB4DE5" w:rsidRDefault="002D3B3A" w:rsidP="00AE0DE7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CB4DE5">
        <w:rPr>
          <w:b/>
          <w:sz w:val="24"/>
        </w:rPr>
        <w:t>Který předpis stanoví základní požadavky na bezpečnost provozu plynových zařízení na LPG</w:t>
      </w:r>
      <w:r w:rsidR="00155FC7">
        <w:rPr>
          <w:b/>
          <w:sz w:val="24"/>
        </w:rPr>
        <w:t>?</w:t>
      </w:r>
      <w:r w:rsidRPr="00CB4DE5">
        <w:rPr>
          <w:b/>
          <w:sz w:val="24"/>
        </w:rPr>
        <w:t xml:space="preserve"> </w:t>
      </w:r>
    </w:p>
    <w:p w:rsidR="002D3B3A" w:rsidRPr="00CB4DE5" w:rsidRDefault="005F5E80" w:rsidP="002D3B3A">
      <w:pPr>
        <w:tabs>
          <w:tab w:val="left" w:pos="3261"/>
        </w:tabs>
        <w:ind w:left="120"/>
        <w:rPr>
          <w:sz w:val="24"/>
        </w:rPr>
      </w:pPr>
      <w:r>
        <w:rPr>
          <w:sz w:val="24"/>
        </w:rPr>
        <w:t xml:space="preserve">      </w:t>
      </w:r>
      <w:r w:rsidR="002D3B3A" w:rsidRPr="00CB4DE5">
        <w:rPr>
          <w:sz w:val="24"/>
        </w:rPr>
        <w:t xml:space="preserve">TPG 905 02 </w:t>
      </w:r>
    </w:p>
    <w:p w:rsidR="00493D84" w:rsidRDefault="00493D84" w:rsidP="002D3B3A">
      <w:pPr>
        <w:tabs>
          <w:tab w:val="left" w:pos="3261"/>
        </w:tabs>
        <w:ind w:left="120"/>
        <w:rPr>
          <w:b/>
          <w:color w:val="FF0000"/>
          <w:sz w:val="24"/>
        </w:rPr>
      </w:pPr>
    </w:p>
    <w:p w:rsidR="00C07AD7" w:rsidRDefault="00C07AD7" w:rsidP="00C07AD7">
      <w:pPr>
        <w:pStyle w:val="Zkladntext2"/>
        <w:numPr>
          <w:ilvl w:val="0"/>
          <w:numId w:val="1"/>
        </w:numPr>
      </w:pPr>
      <w:r>
        <w:t xml:space="preserve">S jakou </w:t>
      </w:r>
      <w:r w:rsidRPr="00B26B3F">
        <w:t>maximální hmotností náplně</w:t>
      </w:r>
      <w:r>
        <w:t xml:space="preserve"> je kovová tlaková nádoba (l</w:t>
      </w:r>
      <w:r w:rsidR="00A6711A">
        <w:t>a</w:t>
      </w:r>
      <w:r>
        <w:t>hev) LPG?</w:t>
      </w:r>
    </w:p>
    <w:p w:rsidR="00C07AD7" w:rsidRDefault="00C07AD7" w:rsidP="00C07AD7">
      <w:pPr>
        <w:ind w:left="360" w:firstLine="349"/>
        <w:rPr>
          <w:sz w:val="24"/>
        </w:rPr>
      </w:pPr>
      <w:r>
        <w:rPr>
          <w:sz w:val="24"/>
        </w:rPr>
        <w:t xml:space="preserve">TPG 301 01 </w:t>
      </w:r>
    </w:p>
    <w:p w:rsidR="00A6711A" w:rsidRDefault="00A6711A" w:rsidP="00C07AD7">
      <w:pPr>
        <w:ind w:left="360" w:firstLine="349"/>
        <w:rPr>
          <w:sz w:val="24"/>
        </w:rPr>
      </w:pPr>
    </w:p>
    <w:p w:rsidR="00C07AD7" w:rsidRDefault="00C07AD7" w:rsidP="00C07AD7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Co je to sud LPG? </w:t>
      </w:r>
    </w:p>
    <w:p w:rsidR="00C07AD7" w:rsidRDefault="00C07AD7" w:rsidP="005C563F">
      <w:pPr>
        <w:ind w:left="360" w:firstLine="207"/>
        <w:rPr>
          <w:sz w:val="24"/>
        </w:rPr>
      </w:pPr>
      <w:r>
        <w:rPr>
          <w:sz w:val="24"/>
        </w:rPr>
        <w:t xml:space="preserve">TPG 301 01 </w:t>
      </w:r>
    </w:p>
    <w:p w:rsidR="00A6711A" w:rsidRDefault="00A6711A" w:rsidP="00C07AD7">
      <w:pPr>
        <w:ind w:left="360" w:firstLine="349"/>
        <w:rPr>
          <w:sz w:val="24"/>
        </w:rPr>
      </w:pPr>
    </w:p>
    <w:p w:rsidR="00C07AD7" w:rsidRDefault="00C07AD7" w:rsidP="00C07AD7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Co je to plnící karusel</w:t>
      </w:r>
      <w:r w:rsidR="00B913F1">
        <w:rPr>
          <w:b/>
          <w:sz w:val="24"/>
        </w:rPr>
        <w:t xml:space="preserve"> LPG</w:t>
      </w:r>
      <w:r>
        <w:rPr>
          <w:b/>
          <w:sz w:val="24"/>
        </w:rPr>
        <w:t>?</w:t>
      </w:r>
    </w:p>
    <w:p w:rsidR="00C07AD7" w:rsidRDefault="005C563F" w:rsidP="005C563F">
      <w:pPr>
        <w:ind w:left="360" w:firstLine="66"/>
        <w:rPr>
          <w:sz w:val="24"/>
        </w:rPr>
      </w:pPr>
      <w:r>
        <w:rPr>
          <w:sz w:val="24"/>
        </w:rPr>
        <w:t xml:space="preserve"> </w:t>
      </w:r>
      <w:r w:rsidR="00C07AD7">
        <w:rPr>
          <w:sz w:val="24"/>
        </w:rPr>
        <w:t xml:space="preserve">TPG 301 01 </w:t>
      </w:r>
    </w:p>
    <w:p w:rsidR="00C31D59" w:rsidRDefault="00C31D59" w:rsidP="00431507">
      <w:pPr>
        <w:tabs>
          <w:tab w:val="left" w:pos="3261"/>
        </w:tabs>
        <w:ind w:left="120"/>
        <w:rPr>
          <w:color w:val="FF0000"/>
          <w:sz w:val="24"/>
          <w:highlight w:val="yellow"/>
        </w:rPr>
      </w:pPr>
    </w:p>
    <w:p w:rsidR="00B12CC3" w:rsidRPr="00904595" w:rsidRDefault="00B12CC3" w:rsidP="00B12CC3">
      <w:pPr>
        <w:numPr>
          <w:ilvl w:val="0"/>
          <w:numId w:val="1"/>
        </w:numPr>
        <w:rPr>
          <w:sz w:val="24"/>
        </w:rPr>
      </w:pPr>
      <w:r w:rsidRPr="00904595">
        <w:rPr>
          <w:b/>
          <w:sz w:val="24"/>
        </w:rPr>
        <w:t>U jak velké dosažené koncentrace dolní meze výbušnosti (DMV) v plnírně LPG dojde k odstavení zařízení (kromě větrání) z provozu?</w:t>
      </w:r>
    </w:p>
    <w:p w:rsidR="00B12CC3" w:rsidRDefault="00B12CC3" w:rsidP="00B12CC3">
      <w:pPr>
        <w:tabs>
          <w:tab w:val="left" w:pos="3261"/>
        </w:tabs>
        <w:ind w:left="120"/>
        <w:rPr>
          <w:color w:val="FF0000"/>
          <w:sz w:val="24"/>
          <w:highlight w:val="yellow"/>
        </w:rPr>
      </w:pPr>
      <w:r>
        <w:rPr>
          <w:sz w:val="24"/>
        </w:rPr>
        <w:t xml:space="preserve">      TPG 301 01</w:t>
      </w:r>
    </w:p>
    <w:p w:rsidR="00B12CC3" w:rsidRDefault="00B12CC3" w:rsidP="00431507">
      <w:pPr>
        <w:tabs>
          <w:tab w:val="left" w:pos="3261"/>
        </w:tabs>
        <w:ind w:left="120"/>
        <w:rPr>
          <w:color w:val="FF0000"/>
          <w:sz w:val="24"/>
          <w:highlight w:val="yellow"/>
        </w:rPr>
      </w:pPr>
      <w:bookmarkStart w:id="0" w:name="_GoBack"/>
      <w:bookmarkEnd w:id="0"/>
    </w:p>
    <w:sectPr w:rsidR="00B12CC3" w:rsidSect="004E122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0A0" w:rsidRDefault="00FF00A0">
      <w:r>
        <w:separator/>
      </w:r>
    </w:p>
  </w:endnote>
  <w:endnote w:type="continuationSeparator" w:id="0">
    <w:p w:rsidR="00FF00A0" w:rsidRDefault="00FF0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USABla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USA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47ADo00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0A0" w:rsidRDefault="007907C3">
    <w:pPr>
      <w:pStyle w:val="Zpat"/>
      <w:jc w:val="center"/>
    </w:pPr>
    <w:r>
      <w:t>duben</w:t>
    </w:r>
    <w:r w:rsidR="00FF00A0">
      <w:t xml:space="preserve"> ’2</w:t>
    </w:r>
    <w:r>
      <w:t>3</w:t>
    </w:r>
    <w:r w:rsidR="00FF00A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0A0" w:rsidRDefault="00FF00A0">
      <w:r>
        <w:separator/>
      </w:r>
    </w:p>
  </w:footnote>
  <w:footnote w:type="continuationSeparator" w:id="0">
    <w:p w:rsidR="00FF00A0" w:rsidRDefault="00FF0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548B" w:rsidRDefault="00FF00A0" w:rsidP="0081548B">
    <w:pPr>
      <w:pStyle w:val="Zhlav"/>
      <w:jc w:val="right"/>
    </w:pPr>
    <w:r>
      <w:rPr>
        <w:sz w:val="32"/>
      </w:rPr>
      <w:t xml:space="preserve">R C1 – </w:t>
    </w:r>
    <w:r w:rsidR="0081548B">
      <w:rPr>
        <w:sz w:val="32"/>
      </w:rPr>
      <w:t xml:space="preserve">IT </w:t>
    </w:r>
    <w:r>
      <w:rPr>
        <w:sz w:val="32"/>
      </w:rPr>
      <w:t>2</w:t>
    </w:r>
    <w:r w:rsidR="007907C3">
      <w:rPr>
        <w:sz w:val="32"/>
      </w:rPr>
      <w:t>3</w:t>
    </w:r>
    <w:r>
      <w:rPr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30FCA"/>
    <w:multiLevelType w:val="hybridMultilevel"/>
    <w:tmpl w:val="4492F628"/>
    <w:lvl w:ilvl="0" w:tplc="ECD430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 w15:restartNumberingAfterBreak="0">
    <w:nsid w:val="18842DF3"/>
    <w:multiLevelType w:val="hybridMultilevel"/>
    <w:tmpl w:val="DBA85BAE"/>
    <w:lvl w:ilvl="0" w:tplc="ECD430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 w15:restartNumberingAfterBreak="0">
    <w:nsid w:val="1BC86D69"/>
    <w:multiLevelType w:val="hybridMultilevel"/>
    <w:tmpl w:val="4A088F38"/>
    <w:lvl w:ilvl="0" w:tplc="ECD430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 w15:restartNumberingAfterBreak="0">
    <w:nsid w:val="1EF31526"/>
    <w:multiLevelType w:val="hybridMultilevel"/>
    <w:tmpl w:val="220EF816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7A6354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1717366"/>
    <w:multiLevelType w:val="hybridMultilevel"/>
    <w:tmpl w:val="CD8ADD68"/>
    <w:lvl w:ilvl="0" w:tplc="ECD430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 w15:restartNumberingAfterBreak="0">
    <w:nsid w:val="34130691"/>
    <w:multiLevelType w:val="hybridMultilevel"/>
    <w:tmpl w:val="57A6DDBC"/>
    <w:lvl w:ilvl="0" w:tplc="ECD430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 w15:restartNumberingAfterBreak="0">
    <w:nsid w:val="3A631B72"/>
    <w:multiLevelType w:val="hybridMultilevel"/>
    <w:tmpl w:val="9D266A20"/>
    <w:lvl w:ilvl="0" w:tplc="ECD430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8" w15:restartNumberingAfterBreak="0">
    <w:nsid w:val="4A1128BA"/>
    <w:multiLevelType w:val="hybridMultilevel"/>
    <w:tmpl w:val="35FEADB0"/>
    <w:lvl w:ilvl="0" w:tplc="ECD430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 w15:restartNumberingAfterBreak="0">
    <w:nsid w:val="4F6E61DC"/>
    <w:multiLevelType w:val="hybridMultilevel"/>
    <w:tmpl w:val="DF08AEDC"/>
    <w:lvl w:ilvl="0" w:tplc="B60440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D72CCD"/>
    <w:multiLevelType w:val="hybridMultilevel"/>
    <w:tmpl w:val="122C7B8C"/>
    <w:lvl w:ilvl="0" w:tplc="8B2EF236">
      <w:start w:val="1"/>
      <w:numFmt w:val="decimal"/>
      <w:lvlText w:val="%1."/>
      <w:lvlJc w:val="left"/>
      <w:pPr>
        <w:tabs>
          <w:tab w:val="num" w:pos="1496"/>
        </w:tabs>
        <w:ind w:left="1496" w:hanging="360"/>
      </w:pPr>
      <w:rPr>
        <w:b/>
      </w:rPr>
    </w:lvl>
    <w:lvl w:ilvl="1" w:tplc="193C64AC"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eastAsia="Times New Roman" w:hAnsi="Symbol" w:cs="Times New Roman" w:hint="default"/>
      </w:rPr>
    </w:lvl>
    <w:lvl w:ilvl="2" w:tplc="439AED08">
      <w:numFmt w:val="bullet"/>
      <w:lvlText w:val="-"/>
      <w:lvlJc w:val="left"/>
      <w:pPr>
        <w:tabs>
          <w:tab w:val="num" w:pos="2908"/>
        </w:tabs>
        <w:ind w:left="2908" w:hanging="360"/>
      </w:pPr>
      <w:rPr>
        <w:rFonts w:ascii="Microsoft Sans Serif" w:eastAsia="Times New Roman" w:hAnsi="Microsoft Sans Serif" w:cs="Microsoft Sans Serif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1" w15:restartNumberingAfterBreak="0">
    <w:nsid w:val="6EF87EDE"/>
    <w:multiLevelType w:val="hybridMultilevel"/>
    <w:tmpl w:val="58ECD89C"/>
    <w:lvl w:ilvl="0" w:tplc="48C078C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B955E8A"/>
    <w:multiLevelType w:val="hybridMultilevel"/>
    <w:tmpl w:val="78CCBD06"/>
    <w:lvl w:ilvl="0" w:tplc="CC20906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3" w15:restartNumberingAfterBreak="0">
    <w:nsid w:val="7D8E05F5"/>
    <w:multiLevelType w:val="hybridMultilevel"/>
    <w:tmpl w:val="4A6CA994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0"/>
  </w:num>
  <w:num w:numId="9">
    <w:abstractNumId w:val="5"/>
  </w:num>
  <w:num w:numId="10">
    <w:abstractNumId w:val="1"/>
  </w:num>
  <w:num w:numId="11">
    <w:abstractNumId w:val="11"/>
  </w:num>
  <w:num w:numId="12">
    <w:abstractNumId w:val="13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A82"/>
    <w:rsid w:val="00010736"/>
    <w:rsid w:val="00035260"/>
    <w:rsid w:val="000469B3"/>
    <w:rsid w:val="00081999"/>
    <w:rsid w:val="000D029D"/>
    <w:rsid w:val="000E5F1A"/>
    <w:rsid w:val="000F7085"/>
    <w:rsid w:val="0011331C"/>
    <w:rsid w:val="0011376F"/>
    <w:rsid w:val="0012481C"/>
    <w:rsid w:val="00142550"/>
    <w:rsid w:val="00155FC7"/>
    <w:rsid w:val="0015608C"/>
    <w:rsid w:val="00167F3B"/>
    <w:rsid w:val="001A46B3"/>
    <w:rsid w:val="001A7C99"/>
    <w:rsid w:val="001C4673"/>
    <w:rsid w:val="001C5DD3"/>
    <w:rsid w:val="001C6996"/>
    <w:rsid w:val="001E469E"/>
    <w:rsid w:val="001E6A8F"/>
    <w:rsid w:val="001E72A8"/>
    <w:rsid w:val="00204352"/>
    <w:rsid w:val="00204AD8"/>
    <w:rsid w:val="00206D41"/>
    <w:rsid w:val="00216E48"/>
    <w:rsid w:val="002244AF"/>
    <w:rsid w:val="002302CC"/>
    <w:rsid w:val="002602CC"/>
    <w:rsid w:val="00285939"/>
    <w:rsid w:val="002A0791"/>
    <w:rsid w:val="002B4FF5"/>
    <w:rsid w:val="002C54D4"/>
    <w:rsid w:val="002D3B3A"/>
    <w:rsid w:val="002D3DBA"/>
    <w:rsid w:val="0030242A"/>
    <w:rsid w:val="00315F15"/>
    <w:rsid w:val="003655D5"/>
    <w:rsid w:val="00385201"/>
    <w:rsid w:val="003919E3"/>
    <w:rsid w:val="003A2CF7"/>
    <w:rsid w:val="003C1579"/>
    <w:rsid w:val="003E1447"/>
    <w:rsid w:val="003E41F3"/>
    <w:rsid w:val="003F4416"/>
    <w:rsid w:val="00431507"/>
    <w:rsid w:val="004705C0"/>
    <w:rsid w:val="00493D84"/>
    <w:rsid w:val="004B3C49"/>
    <w:rsid w:val="004C7150"/>
    <w:rsid w:val="004D4DE5"/>
    <w:rsid w:val="004E122B"/>
    <w:rsid w:val="00500E74"/>
    <w:rsid w:val="0050449B"/>
    <w:rsid w:val="00504813"/>
    <w:rsid w:val="005106F4"/>
    <w:rsid w:val="00531E6D"/>
    <w:rsid w:val="005334A8"/>
    <w:rsid w:val="0055744F"/>
    <w:rsid w:val="005B68DB"/>
    <w:rsid w:val="005B7DA8"/>
    <w:rsid w:val="005C1BF1"/>
    <w:rsid w:val="005C4453"/>
    <w:rsid w:val="005C563F"/>
    <w:rsid w:val="005E5AF2"/>
    <w:rsid w:val="005F5E80"/>
    <w:rsid w:val="00603C07"/>
    <w:rsid w:val="00611D4E"/>
    <w:rsid w:val="00616F94"/>
    <w:rsid w:val="00624955"/>
    <w:rsid w:val="0063248B"/>
    <w:rsid w:val="0063628D"/>
    <w:rsid w:val="00641F6E"/>
    <w:rsid w:val="0064514C"/>
    <w:rsid w:val="00647387"/>
    <w:rsid w:val="00652FEE"/>
    <w:rsid w:val="00671C71"/>
    <w:rsid w:val="00676A8F"/>
    <w:rsid w:val="00681013"/>
    <w:rsid w:val="00695ED0"/>
    <w:rsid w:val="006D2390"/>
    <w:rsid w:val="006D24A1"/>
    <w:rsid w:val="006D3D0A"/>
    <w:rsid w:val="007027F1"/>
    <w:rsid w:val="00707975"/>
    <w:rsid w:val="007234F8"/>
    <w:rsid w:val="007427A2"/>
    <w:rsid w:val="00746436"/>
    <w:rsid w:val="00774DED"/>
    <w:rsid w:val="0078635E"/>
    <w:rsid w:val="007907C3"/>
    <w:rsid w:val="00796CF7"/>
    <w:rsid w:val="007C495D"/>
    <w:rsid w:val="007D661D"/>
    <w:rsid w:val="0081548B"/>
    <w:rsid w:val="00821484"/>
    <w:rsid w:val="00830C42"/>
    <w:rsid w:val="00833D07"/>
    <w:rsid w:val="00835FB1"/>
    <w:rsid w:val="00842CED"/>
    <w:rsid w:val="008506F5"/>
    <w:rsid w:val="00852916"/>
    <w:rsid w:val="008533AD"/>
    <w:rsid w:val="00856D92"/>
    <w:rsid w:val="008677DC"/>
    <w:rsid w:val="00874153"/>
    <w:rsid w:val="00886768"/>
    <w:rsid w:val="008952D1"/>
    <w:rsid w:val="008B4E08"/>
    <w:rsid w:val="008B75ED"/>
    <w:rsid w:val="008C0130"/>
    <w:rsid w:val="008C06D1"/>
    <w:rsid w:val="008C4199"/>
    <w:rsid w:val="008C4878"/>
    <w:rsid w:val="008E2ECA"/>
    <w:rsid w:val="008F6E8E"/>
    <w:rsid w:val="0090084C"/>
    <w:rsid w:val="00904595"/>
    <w:rsid w:val="00907041"/>
    <w:rsid w:val="00911B27"/>
    <w:rsid w:val="00915870"/>
    <w:rsid w:val="00917B95"/>
    <w:rsid w:val="00923C10"/>
    <w:rsid w:val="00926439"/>
    <w:rsid w:val="00926F2D"/>
    <w:rsid w:val="00930F09"/>
    <w:rsid w:val="00947B25"/>
    <w:rsid w:val="009873A1"/>
    <w:rsid w:val="00994F05"/>
    <w:rsid w:val="00995054"/>
    <w:rsid w:val="00996E8F"/>
    <w:rsid w:val="009C166A"/>
    <w:rsid w:val="009C2021"/>
    <w:rsid w:val="009C5FA0"/>
    <w:rsid w:val="009C7662"/>
    <w:rsid w:val="00A06F5B"/>
    <w:rsid w:val="00A35B59"/>
    <w:rsid w:val="00A41D14"/>
    <w:rsid w:val="00A6711A"/>
    <w:rsid w:val="00A83B3E"/>
    <w:rsid w:val="00A96B77"/>
    <w:rsid w:val="00AA3F3D"/>
    <w:rsid w:val="00AC4F1B"/>
    <w:rsid w:val="00AD547B"/>
    <w:rsid w:val="00AE0DE7"/>
    <w:rsid w:val="00AE7A82"/>
    <w:rsid w:val="00B010C7"/>
    <w:rsid w:val="00B0724A"/>
    <w:rsid w:val="00B12CC3"/>
    <w:rsid w:val="00B16373"/>
    <w:rsid w:val="00B16AAC"/>
    <w:rsid w:val="00B17A34"/>
    <w:rsid w:val="00B44728"/>
    <w:rsid w:val="00B50FFA"/>
    <w:rsid w:val="00B6192B"/>
    <w:rsid w:val="00B71B53"/>
    <w:rsid w:val="00B913F1"/>
    <w:rsid w:val="00BA4539"/>
    <w:rsid w:val="00BA496E"/>
    <w:rsid w:val="00BB7A50"/>
    <w:rsid w:val="00BD063E"/>
    <w:rsid w:val="00BD3E32"/>
    <w:rsid w:val="00C03528"/>
    <w:rsid w:val="00C04965"/>
    <w:rsid w:val="00C07AD7"/>
    <w:rsid w:val="00C15921"/>
    <w:rsid w:val="00C30AEB"/>
    <w:rsid w:val="00C31D59"/>
    <w:rsid w:val="00C37FF8"/>
    <w:rsid w:val="00C43330"/>
    <w:rsid w:val="00C53B8D"/>
    <w:rsid w:val="00C57641"/>
    <w:rsid w:val="00C576F3"/>
    <w:rsid w:val="00C808DE"/>
    <w:rsid w:val="00C82602"/>
    <w:rsid w:val="00CA0FBB"/>
    <w:rsid w:val="00CB0922"/>
    <w:rsid w:val="00CB4DE5"/>
    <w:rsid w:val="00CD0294"/>
    <w:rsid w:val="00CD0C23"/>
    <w:rsid w:val="00D11BEB"/>
    <w:rsid w:val="00D27EE8"/>
    <w:rsid w:val="00D56F38"/>
    <w:rsid w:val="00D666C2"/>
    <w:rsid w:val="00D748D6"/>
    <w:rsid w:val="00D749EE"/>
    <w:rsid w:val="00D77897"/>
    <w:rsid w:val="00D853F3"/>
    <w:rsid w:val="00DA3F48"/>
    <w:rsid w:val="00DA6972"/>
    <w:rsid w:val="00DB7AAB"/>
    <w:rsid w:val="00DF1EF1"/>
    <w:rsid w:val="00DF5DB0"/>
    <w:rsid w:val="00DF5FBA"/>
    <w:rsid w:val="00E26C87"/>
    <w:rsid w:val="00E87CBF"/>
    <w:rsid w:val="00E96563"/>
    <w:rsid w:val="00EC358F"/>
    <w:rsid w:val="00EC76B0"/>
    <w:rsid w:val="00ED4A3F"/>
    <w:rsid w:val="00ED726D"/>
    <w:rsid w:val="00EE2132"/>
    <w:rsid w:val="00EE6BB1"/>
    <w:rsid w:val="00EF32FE"/>
    <w:rsid w:val="00F043D4"/>
    <w:rsid w:val="00F45E83"/>
    <w:rsid w:val="00F51333"/>
    <w:rsid w:val="00F77ADD"/>
    <w:rsid w:val="00F96713"/>
    <w:rsid w:val="00FA3959"/>
    <w:rsid w:val="00FF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055D70-9C54-41BE-BD5A-9C68192E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1548B"/>
  </w:style>
  <w:style w:type="paragraph" w:styleId="Nadpis1">
    <w:name w:val="heading 1"/>
    <w:basedOn w:val="Normln"/>
    <w:next w:val="Normln"/>
    <w:qFormat/>
    <w:rsid w:val="004E122B"/>
    <w:pPr>
      <w:keepNext/>
      <w:outlineLvl w:val="0"/>
    </w:pPr>
    <w:rPr>
      <w:sz w:val="28"/>
    </w:rPr>
  </w:style>
  <w:style w:type="paragraph" w:styleId="Nadpis4">
    <w:name w:val="heading 4"/>
    <w:basedOn w:val="Normln"/>
    <w:next w:val="Normln"/>
    <w:qFormat/>
    <w:rsid w:val="004E122B"/>
    <w:pPr>
      <w:keepNext/>
      <w:ind w:left="7080" w:firstLine="708"/>
      <w:outlineLvl w:val="3"/>
    </w:pPr>
    <w:rPr>
      <w:rFonts w:ascii="USABlack" w:hAnsi="USABlack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4E122B"/>
    <w:pPr>
      <w:jc w:val="center"/>
    </w:pPr>
    <w:rPr>
      <w:rFonts w:ascii="USABlack" w:hAnsi="USABlack"/>
      <w:sz w:val="28"/>
    </w:rPr>
  </w:style>
  <w:style w:type="paragraph" w:styleId="Zkladntextodsazen2">
    <w:name w:val="Body Text Indent 2"/>
    <w:basedOn w:val="Normln"/>
    <w:rsid w:val="004E122B"/>
    <w:pPr>
      <w:ind w:left="567" w:hanging="567"/>
    </w:pPr>
    <w:rPr>
      <w:rFonts w:ascii="USALight" w:hAnsi="USALight"/>
      <w:sz w:val="24"/>
    </w:rPr>
  </w:style>
  <w:style w:type="paragraph" w:styleId="Zkladntextodsazen">
    <w:name w:val="Body Text Indent"/>
    <w:basedOn w:val="Normln"/>
    <w:rsid w:val="004E122B"/>
    <w:pPr>
      <w:ind w:left="709" w:hanging="709"/>
    </w:pPr>
    <w:rPr>
      <w:rFonts w:ascii="USALight" w:hAnsi="USALight"/>
      <w:sz w:val="24"/>
    </w:rPr>
  </w:style>
  <w:style w:type="paragraph" w:styleId="Zkladntext2">
    <w:name w:val="Body Text 2"/>
    <w:basedOn w:val="Normln"/>
    <w:link w:val="Zkladntext2Char"/>
    <w:rsid w:val="004E122B"/>
    <w:rPr>
      <w:b/>
      <w:sz w:val="24"/>
    </w:rPr>
  </w:style>
  <w:style w:type="paragraph" w:styleId="Nzev">
    <w:name w:val="Title"/>
    <w:basedOn w:val="Normln"/>
    <w:qFormat/>
    <w:rsid w:val="004E122B"/>
    <w:pPr>
      <w:jc w:val="center"/>
    </w:pPr>
    <w:rPr>
      <w:b/>
      <w:sz w:val="32"/>
    </w:rPr>
  </w:style>
  <w:style w:type="paragraph" w:styleId="Zhlav">
    <w:name w:val="header"/>
    <w:basedOn w:val="Normln"/>
    <w:rsid w:val="004E122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E122B"/>
    <w:pPr>
      <w:tabs>
        <w:tab w:val="center" w:pos="4536"/>
        <w:tab w:val="right" w:pos="9072"/>
      </w:tabs>
    </w:pPr>
  </w:style>
  <w:style w:type="paragraph" w:styleId="Prosttext">
    <w:name w:val="Plain Text"/>
    <w:basedOn w:val="Normln"/>
    <w:link w:val="ProsttextChar"/>
    <w:rsid w:val="005C4453"/>
    <w:rPr>
      <w:rFonts w:ascii="Courier New" w:hAnsi="Courier New"/>
    </w:rPr>
  </w:style>
  <w:style w:type="paragraph" w:customStyle="1" w:styleId="Normal">
    <w:name w:val="[Normal]"/>
    <w:rsid w:val="002A0791"/>
    <w:rPr>
      <w:rFonts w:ascii="Arial" w:hAnsi="Arial"/>
      <w:snapToGrid w:val="0"/>
      <w:sz w:val="24"/>
    </w:rPr>
  </w:style>
  <w:style w:type="character" w:customStyle="1" w:styleId="ProsttextChar">
    <w:name w:val="Prostý text Char"/>
    <w:basedOn w:val="Standardnpsmoodstavce"/>
    <w:link w:val="Prosttext"/>
    <w:rsid w:val="00774DED"/>
    <w:rPr>
      <w:rFonts w:ascii="Courier New" w:hAnsi="Courier New"/>
    </w:rPr>
  </w:style>
  <w:style w:type="character" w:customStyle="1" w:styleId="Zkladntext2Char">
    <w:name w:val="Základní text 2 Char"/>
    <w:basedOn w:val="Standardnpsmoodstavce"/>
    <w:link w:val="Zkladntext2"/>
    <w:rsid w:val="001C5DD3"/>
    <w:rPr>
      <w:b/>
      <w:sz w:val="24"/>
    </w:rPr>
  </w:style>
  <w:style w:type="paragraph" w:styleId="Odstavecseseznamem">
    <w:name w:val="List Paragraph"/>
    <w:basedOn w:val="Normln"/>
    <w:uiPriority w:val="34"/>
    <w:qFormat/>
    <w:rsid w:val="009C2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362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– odborný</vt:lpstr>
    </vt:vector>
  </TitlesOfParts>
  <Company>ITI Praha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– odborný</dc:title>
  <dc:creator>Dobrovodský</dc:creator>
  <cp:lastModifiedBy>Zdeňka Kaňoková</cp:lastModifiedBy>
  <cp:revision>6</cp:revision>
  <cp:lastPrinted>2005-08-10T12:25:00Z</cp:lastPrinted>
  <dcterms:created xsi:type="dcterms:W3CDTF">2023-04-23T15:53:00Z</dcterms:created>
  <dcterms:modified xsi:type="dcterms:W3CDTF">2023-04-24T09:18:00Z</dcterms:modified>
</cp:coreProperties>
</file>